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24888">
              <w:rPr>
                <w:rFonts w:cs="Arial"/>
                <w:b/>
                <w:sz w:val="20"/>
                <w:szCs w:val="20"/>
              </w:rPr>
            </w:r>
            <w:r w:rsidR="0072488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A8BA9BC" w:rsidR="009A58CF" w:rsidRPr="004E6635" w:rsidRDefault="006538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E423B">
              <w:rPr>
                <w:rFonts w:cs="Arial"/>
                <w:b/>
                <w:sz w:val="20"/>
                <w:szCs w:val="20"/>
              </w:rPr>
              <w:t>8</w:t>
            </w:r>
            <w:r w:rsidR="009E6A3B">
              <w:rPr>
                <w:rFonts w:cs="Arial"/>
                <w:b/>
                <w:sz w:val="20"/>
                <w:szCs w:val="20"/>
              </w:rPr>
              <w:t>/</w:t>
            </w:r>
            <w:r w:rsidR="004E423B">
              <w:rPr>
                <w:rFonts w:cs="Arial"/>
                <w:b/>
                <w:sz w:val="20"/>
                <w:szCs w:val="20"/>
              </w:rPr>
              <w:t>0</w:t>
            </w:r>
            <w:r w:rsidR="009E6A3B">
              <w:rPr>
                <w:rFonts w:cs="Arial"/>
                <w:b/>
                <w:sz w:val="20"/>
                <w:szCs w:val="20"/>
              </w:rPr>
              <w:t>1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24888">
              <w:rPr>
                <w:rFonts w:cs="Arial"/>
                <w:b/>
                <w:sz w:val="20"/>
                <w:szCs w:val="20"/>
              </w:rPr>
            </w:r>
            <w:r w:rsidR="0072488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6EC28BE8" w:rsidR="00A334D5" w:rsidRDefault="009E6A3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Wildlands Conservancy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09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</w:t>
            </w:r>
            <w:r w:rsidR="002339E0">
              <w:rPr>
                <w:rFonts w:cs="Arial"/>
                <w:sz w:val="20"/>
                <w:szCs w:val="20"/>
              </w:rPr>
              <w:t>applicant</w:t>
            </w:r>
            <w:r w:rsidR="00BE4EA3">
              <w:rPr>
                <w:rFonts w:cs="Arial"/>
                <w:sz w:val="20"/>
                <w:szCs w:val="20"/>
              </w:rPr>
              <w:t xml:space="preserve">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>, which currently has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53804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One parcel is substandard in size at </w:t>
            </w:r>
            <w:r>
              <w:rPr>
                <w:rFonts w:cs="Arial"/>
                <w:sz w:val="20"/>
                <w:szCs w:val="20"/>
              </w:rPr>
              <w:t>18</w:t>
            </w:r>
            <w:r w:rsidR="00DA374E">
              <w:rPr>
                <w:rFonts w:cs="Arial"/>
                <w:sz w:val="20"/>
                <w:szCs w:val="20"/>
              </w:rPr>
              <w:t xml:space="preserve"> acres</w:t>
            </w:r>
            <w:r>
              <w:rPr>
                <w:rFonts w:cs="Arial"/>
                <w:sz w:val="20"/>
                <w:szCs w:val="20"/>
              </w:rPr>
              <w:t xml:space="preserve"> and seven APNs are only portion</w:t>
            </w:r>
            <w:r w:rsidR="00724888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of legal parcel</w:t>
            </w:r>
            <w:r w:rsidR="004E423B">
              <w:rPr>
                <w:rFonts w:cs="Arial"/>
                <w:sz w:val="20"/>
                <w:szCs w:val="20"/>
              </w:rPr>
              <w:t>s</w:t>
            </w:r>
            <w:r w:rsidR="00DA374E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The substandard parcel and portion parcel</w:t>
            </w:r>
            <w:r w:rsidR="004E423B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do not meet current requirements; therefore</w:t>
            </w:r>
            <w:r w:rsidR="00DA374E">
              <w:rPr>
                <w:rFonts w:cs="Arial"/>
                <w:sz w:val="20"/>
                <w:szCs w:val="20"/>
              </w:rPr>
              <w:t xml:space="preserve">, staff would recommend the board </w:t>
            </w:r>
            <w:r w:rsidR="00724888">
              <w:rPr>
                <w:rFonts w:cs="Arial"/>
                <w:sz w:val="20"/>
                <w:szCs w:val="20"/>
              </w:rPr>
              <w:t>direct staff to issue</w:t>
            </w:r>
            <w:r w:rsidR="00DA374E">
              <w:rPr>
                <w:rFonts w:cs="Arial"/>
                <w:sz w:val="20"/>
                <w:szCs w:val="20"/>
              </w:rPr>
              <w:t xml:space="preserve"> a notice of non-renewal </w:t>
            </w:r>
            <w:r>
              <w:rPr>
                <w:rFonts w:cs="Arial"/>
                <w:sz w:val="20"/>
                <w:szCs w:val="20"/>
              </w:rPr>
              <w:t>once the new contract is recorded.</w:t>
            </w:r>
          </w:p>
          <w:p w14:paraId="26E6D5BF" w14:textId="54DD09A9" w:rsidR="00A23D4F" w:rsidRPr="004E6635" w:rsidRDefault="002339E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applicant does not</w:t>
            </w:r>
            <w:r w:rsidR="00653804">
              <w:rPr>
                <w:rFonts w:cs="Arial"/>
                <w:sz w:val="20"/>
                <w:szCs w:val="20"/>
              </w:rPr>
              <w:t xml:space="preserve"> propose to increase or decrease the number of acres currently in Agricultural Preserve.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4888">
              <w:rPr>
                <w:rFonts w:cs="Arial"/>
                <w:sz w:val="18"/>
                <w:szCs w:val="18"/>
              </w:rPr>
            </w:r>
            <w:r w:rsidR="0072488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4888">
              <w:rPr>
                <w:rFonts w:cs="Arial"/>
                <w:sz w:val="18"/>
                <w:szCs w:val="18"/>
              </w:rPr>
            </w:r>
            <w:r w:rsidR="0072488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4888">
              <w:rPr>
                <w:rFonts w:cs="Arial"/>
                <w:sz w:val="18"/>
                <w:szCs w:val="18"/>
              </w:rPr>
            </w:r>
            <w:r w:rsidR="007248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4888">
              <w:rPr>
                <w:rFonts w:cs="Arial"/>
                <w:sz w:val="18"/>
                <w:szCs w:val="18"/>
              </w:rPr>
            </w:r>
            <w:r w:rsidR="007248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E6A3B" w:rsidRDefault="00FE2F20" w:rsidP="00FE2F20">
            <w:pPr>
              <w:spacing w:after="60"/>
              <w:rPr>
                <w:rFonts w:cs="Arial"/>
                <w:sz w:val="16"/>
                <w:szCs w:val="16"/>
              </w:rPr>
            </w:pPr>
            <w:r w:rsidRPr="009E6A3B">
              <w:rPr>
                <w:rFonts w:cs="Arial"/>
                <w:sz w:val="16"/>
                <w:szCs w:val="16"/>
              </w:rPr>
              <w:t xml:space="preserve">I move </w:t>
            </w:r>
            <w:r w:rsidR="00B07922" w:rsidRPr="009E6A3B">
              <w:rPr>
                <w:rFonts w:cs="Arial"/>
                <w:sz w:val="16"/>
                <w:szCs w:val="16"/>
              </w:rPr>
              <w:t>to take</w:t>
            </w:r>
            <w:r w:rsidRPr="009E6A3B">
              <w:rPr>
                <w:rFonts w:cs="Arial"/>
                <w:sz w:val="16"/>
                <w:szCs w:val="16"/>
              </w:rPr>
              <w:t xml:space="preserve"> the following actions: </w:t>
            </w:r>
          </w:p>
          <w:p w14:paraId="7DBF21C2" w14:textId="77777777" w:rsidR="00E05A17" w:rsidRPr="009E6A3B" w:rsidRDefault="00E05A17" w:rsidP="009E6A3B">
            <w:pPr>
              <w:pStyle w:val="ListParagraph"/>
              <w:numPr>
                <w:ilvl w:val="0"/>
                <w:numId w:val="1"/>
              </w:numPr>
              <w:spacing w:after="120"/>
              <w:ind w:left="560"/>
              <w:rPr>
                <w:rFonts w:cs="Arial"/>
                <w:sz w:val="16"/>
                <w:szCs w:val="16"/>
              </w:rPr>
            </w:pPr>
            <w:bookmarkStart w:id="13" w:name="_Hlk105072752"/>
            <w:r w:rsidRPr="009E6A3B">
              <w:rPr>
                <w:rFonts w:cs="Arial"/>
                <w:sz w:val="16"/>
                <w:szCs w:val="16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34D89166" w14:textId="435BC707" w:rsidR="00653804" w:rsidRPr="009E6A3B" w:rsidRDefault="00653804" w:rsidP="009E6A3B">
            <w:pPr>
              <w:pStyle w:val="ListParagraph"/>
              <w:numPr>
                <w:ilvl w:val="0"/>
                <w:numId w:val="1"/>
              </w:numPr>
              <w:spacing w:after="120"/>
              <w:ind w:left="560"/>
              <w:rPr>
                <w:rFonts w:cs="Arial"/>
                <w:sz w:val="16"/>
                <w:szCs w:val="16"/>
              </w:rPr>
            </w:pPr>
            <w:r w:rsidRPr="009E6A3B">
              <w:rPr>
                <w:rFonts w:cs="Arial"/>
                <w:sz w:val="16"/>
                <w:szCs w:val="16"/>
              </w:rPr>
              <w:t>Adopt the attached resolution approving the amendment of the existing Agricultural Preserves and establish a new Agricultural Preserve.</w:t>
            </w:r>
          </w:p>
          <w:p w14:paraId="15159A55" w14:textId="77777777" w:rsidR="00B07922" w:rsidRPr="009E6A3B" w:rsidRDefault="00E05A17" w:rsidP="009E6A3B">
            <w:pPr>
              <w:pStyle w:val="ListParagraph"/>
              <w:numPr>
                <w:ilvl w:val="0"/>
                <w:numId w:val="1"/>
              </w:numPr>
              <w:spacing w:after="120"/>
              <w:ind w:left="560"/>
              <w:rPr>
                <w:rFonts w:cs="Arial"/>
                <w:sz w:val="16"/>
                <w:szCs w:val="16"/>
              </w:rPr>
            </w:pPr>
            <w:r w:rsidRPr="009E6A3B">
              <w:rPr>
                <w:rFonts w:cs="Arial"/>
                <w:sz w:val="16"/>
                <w:szCs w:val="16"/>
              </w:rPr>
              <w:t>Adopt the attached resolution approving the rescission and reentry of the applicable Williamson Act contract</w:t>
            </w:r>
            <w:r w:rsidR="001F75B0" w:rsidRPr="009E6A3B">
              <w:rPr>
                <w:rFonts w:cs="Arial"/>
                <w:sz w:val="16"/>
                <w:szCs w:val="16"/>
              </w:rPr>
              <w:t>.</w:t>
            </w:r>
            <w:bookmarkEnd w:id="13"/>
          </w:p>
          <w:p w14:paraId="5A72D409" w14:textId="70C9091F" w:rsidR="00DA374E" w:rsidRPr="009E6A3B" w:rsidRDefault="002339E0" w:rsidP="009E6A3B">
            <w:pPr>
              <w:pStyle w:val="ListParagraph"/>
              <w:numPr>
                <w:ilvl w:val="0"/>
                <w:numId w:val="1"/>
              </w:numPr>
              <w:spacing w:after="120"/>
              <w:ind w:left="5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Adopt the attached resolution authorizing staff to process the Notice of Non-Renewal for the substandard and portion parcels</w:t>
            </w:r>
            <w:r w:rsidR="00DA374E" w:rsidRPr="009E6A3B">
              <w:rPr>
                <w:rFonts w:cs="Arial"/>
                <w:sz w:val="16"/>
                <w:szCs w:val="16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339E0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423B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24888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6A3B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67</TotalTime>
  <Pages>1</Pages>
  <Words>385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5</cp:revision>
  <cp:lastPrinted>2015-01-16T16:51:00Z</cp:lastPrinted>
  <dcterms:created xsi:type="dcterms:W3CDTF">2023-06-06T20:18:00Z</dcterms:created>
  <dcterms:modified xsi:type="dcterms:W3CDTF">2023-07-13T15:16:00Z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